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B6" w:rsidRPr="004658B6" w:rsidRDefault="004658B6" w:rsidP="004658B6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4658B6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Предпринимателям </w:t>
      </w:r>
      <w:proofErr w:type="spellStart"/>
      <w:r w:rsidRPr="004658B6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Прикамья</w:t>
      </w:r>
      <w:proofErr w:type="spellEnd"/>
      <w:r w:rsidRPr="004658B6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расскажут про системную работу с клиентской базой</w:t>
      </w:r>
    </w:p>
    <w:p w:rsidR="004658B6" w:rsidRPr="004658B6" w:rsidRDefault="004658B6" w:rsidP="00465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4658B6" w:rsidRPr="004658B6" w:rsidRDefault="004658B6" w:rsidP="004658B6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6"/>
          <w:szCs w:val="16"/>
          <w:lang w:eastAsia="ru-RU"/>
        </w:rPr>
      </w:pPr>
      <w:r w:rsidRPr="004658B6">
        <w:rPr>
          <w:rFonts w:ascii="Arial" w:eastAsia="Times New Roman" w:hAnsi="Arial" w:cs="Arial"/>
          <w:color w:val="888888"/>
          <w:sz w:val="17"/>
          <w:lang w:eastAsia="ru-RU"/>
        </w:rPr>
        <w:t>1 ноября 2023</w:t>
      </w:r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>В четверг, 2 ноября в 10:00 состоится тренинг на тему «Её величество клиентская база. Системная работа с клиентской базой и управление отношениями с клиентами». Мероприятие пройдет в очном формате в Центре «Мой бизнес» Пермского края по адресу ул. Ленина, 68.</w:t>
      </w:r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>Спикером тренинга будет Александр Яковлев, эксперт по построению системного бизнеса, профессиональный коммуникатор, автор собственной методики переговоров, предприниматель.</w:t>
      </w:r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>В программе:</w:t>
      </w:r>
    </w:p>
    <w:p w:rsidR="004658B6" w:rsidRPr="004658B6" w:rsidRDefault="004658B6" w:rsidP="004658B6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658B6">
        <w:rPr>
          <w:rFonts w:ascii="PT Sans" w:eastAsia="Times New Roman" w:hAnsi="PT Sans" w:cs="Arial"/>
          <w:color w:val="000000"/>
          <w:lang w:eastAsia="ru-RU"/>
        </w:rPr>
        <w:t>как работать с клиентской базой;</w:t>
      </w:r>
    </w:p>
    <w:p w:rsidR="004658B6" w:rsidRPr="004658B6" w:rsidRDefault="004658B6" w:rsidP="004658B6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658B6">
        <w:rPr>
          <w:rFonts w:ascii="PT Sans" w:eastAsia="Times New Roman" w:hAnsi="PT Sans" w:cs="Arial"/>
          <w:color w:val="000000"/>
          <w:lang w:eastAsia="ru-RU"/>
        </w:rPr>
        <w:t>стратегии увеличения ценности клиентской базы;</w:t>
      </w:r>
    </w:p>
    <w:p w:rsidR="004658B6" w:rsidRPr="004658B6" w:rsidRDefault="004658B6" w:rsidP="004658B6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658B6">
        <w:rPr>
          <w:rFonts w:ascii="PT Sans" w:eastAsia="Times New Roman" w:hAnsi="PT Sans" w:cs="Arial"/>
          <w:color w:val="000000"/>
          <w:lang w:eastAsia="ru-RU"/>
        </w:rPr>
        <w:t>как клиент покупает и сегментация клиентов по этапам;</w:t>
      </w:r>
    </w:p>
    <w:p w:rsidR="004658B6" w:rsidRPr="004658B6" w:rsidRDefault="004658B6" w:rsidP="004658B6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658B6">
        <w:rPr>
          <w:rFonts w:ascii="PT Sans" w:eastAsia="Times New Roman" w:hAnsi="PT Sans" w:cs="Arial"/>
          <w:color w:val="000000"/>
          <w:lang w:eastAsia="ru-RU"/>
        </w:rPr>
        <w:t>программа развития клиента;</w:t>
      </w:r>
    </w:p>
    <w:p w:rsidR="004658B6" w:rsidRPr="004658B6" w:rsidRDefault="004658B6" w:rsidP="004658B6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4658B6">
        <w:rPr>
          <w:rFonts w:ascii="PT Sans" w:eastAsia="Times New Roman" w:hAnsi="PT Sans" w:cs="Arial"/>
          <w:color w:val="000000"/>
          <w:lang w:eastAsia="ru-RU"/>
        </w:rPr>
        <w:t>программы лояльности.</w:t>
      </w:r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 xml:space="preserve">В результате обучения каждый участник: получит теоретические знания для развития </w:t>
      </w:r>
      <w:proofErr w:type="spellStart"/>
      <w:r w:rsidRPr="004658B6">
        <w:rPr>
          <w:rFonts w:ascii="PT Sans" w:eastAsia="Times New Roman" w:hAnsi="PT Sans" w:cs="Arial"/>
          <w:color w:val="2C2A29"/>
          <w:lang w:eastAsia="ru-RU"/>
        </w:rPr>
        <w:t>клиентоориентированного</w:t>
      </w:r>
      <w:proofErr w:type="spellEnd"/>
      <w:r w:rsidRPr="004658B6">
        <w:rPr>
          <w:rFonts w:ascii="PT Sans" w:eastAsia="Times New Roman" w:hAnsi="PT Sans" w:cs="Arial"/>
          <w:color w:val="2C2A29"/>
          <w:lang w:eastAsia="ru-RU"/>
        </w:rPr>
        <w:t xml:space="preserve"> мышления, на практике научится формированию стандартов клиентского мышления, узнает методы увеличения клиентской базы.</w:t>
      </w:r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4658B6">
          <w:rPr>
            <w:rFonts w:ascii="PT Sans" w:eastAsia="Times New Roman" w:hAnsi="PT Sans" w:cs="Arial"/>
            <w:color w:val="E04E39"/>
            <w:lang w:eastAsia="ru-RU"/>
          </w:rPr>
          <w:t>по ссылке.</w:t>
        </w:r>
      </w:hyperlink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4658B6">
          <w:rPr>
            <w:rFonts w:ascii="PT Sans" w:eastAsia="Times New Roman" w:hAnsi="PT Sans" w:cs="Arial"/>
            <w:color w:val="E04E39"/>
            <w:lang w:eastAsia="ru-RU"/>
          </w:rPr>
          <w:t>на официальном сайте центра «Мой бизнес» Пермского края</w:t>
        </w:r>
      </w:hyperlink>
      <w:r w:rsidRPr="004658B6">
        <w:rPr>
          <w:rFonts w:ascii="PT Sans" w:eastAsia="Times New Roman" w:hAnsi="PT Sans" w:cs="Arial"/>
          <w:color w:val="2C2A29"/>
          <w:lang w:eastAsia="ru-RU"/>
        </w:rPr>
        <w:t>.</w:t>
      </w:r>
    </w:p>
    <w:p w:rsidR="004658B6" w:rsidRPr="004658B6" w:rsidRDefault="004658B6" w:rsidP="004658B6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4658B6">
        <w:rPr>
          <w:rFonts w:ascii="PT Sans" w:eastAsia="Times New Roman" w:hAnsi="PT Sans" w:cs="Arial"/>
          <w:color w:val="2C2A29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F25224" w:rsidRDefault="00F25224"/>
    <w:sectPr w:rsidR="00F25224" w:rsidSect="00F2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205"/>
    <w:multiLevelType w:val="multilevel"/>
    <w:tmpl w:val="A8E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B6"/>
    <w:rsid w:val="004658B6"/>
    <w:rsid w:val="00F2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24"/>
  </w:style>
  <w:style w:type="paragraph" w:styleId="1">
    <w:name w:val="heading 1"/>
    <w:basedOn w:val="a"/>
    <w:link w:val="10"/>
    <w:uiPriority w:val="9"/>
    <w:qFormat/>
    <w:rsid w:val="0046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58B6"/>
    <w:rPr>
      <w:color w:val="0000FF"/>
      <w:u w:val="single"/>
    </w:rPr>
  </w:style>
  <w:style w:type="character" w:customStyle="1" w:styleId="date">
    <w:name w:val="date"/>
    <w:basedOn w:val="a0"/>
    <w:rsid w:val="004658B6"/>
  </w:style>
  <w:style w:type="paragraph" w:styleId="a4">
    <w:name w:val="Normal (Web)"/>
    <w:basedOn w:val="a"/>
    <w:uiPriority w:val="99"/>
    <w:semiHidden/>
    <w:unhideWhenUsed/>
    <w:rsid w:val="0046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1435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294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988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97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400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eye-velichestvo-klientskaya-baza-sistemnaya-rabota-s-klientskoy-bazoy-i-upravlenie-otnosheniyami-s-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Organization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2023-11-03T07:59:00Z</dcterms:created>
  <dcterms:modified xsi:type="dcterms:W3CDTF">2023-11-03T08:00:00Z</dcterms:modified>
</cp:coreProperties>
</file>